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center"/>
        <w:rPr>
          <w:rFonts w:ascii="Times Roman" w:cs="Times Roman" w:hAnsi="Times Roman" w:eastAsia="Times Roman"/>
          <w:b w:val="1"/>
          <w:bCs w:val="1"/>
          <w:outline w:val="0"/>
          <w:color w:val="000000"/>
          <w:sz w:val="28"/>
          <w:szCs w:val="28"/>
          <w:u w:val="none"/>
          <w:rtl w:val="0"/>
          <w14:textFill>
            <w14:solidFill>
              <w14:srgbClr w14:val="000000"/>
            </w14:solidFill>
          </w14:textFill>
        </w:rPr>
      </w:pPr>
      <w:r>
        <w:rPr>
          <w:rFonts w:ascii="Times Roman" w:hAnsi="Times Roman"/>
          <w:b w:val="1"/>
          <w:bCs w:val="1"/>
          <w:sz w:val="28"/>
          <w:szCs w:val="28"/>
          <w:rtl w:val="0"/>
          <w:lang w:val="de-DE"/>
        </w:rPr>
        <w:t xml:space="preserve">M. TVLLI CICERONIS </w:t>
      </w:r>
      <w:r>
        <w:rPr>
          <w:rFonts w:ascii="Times Roman" w:hAnsi="Times Roman"/>
          <w:b w:val="1"/>
          <w:bCs w:val="1"/>
          <w:sz w:val="28"/>
          <w:szCs w:val="28"/>
          <w:rtl w:val="0"/>
          <w:lang w:val="en-US"/>
        </w:rPr>
        <w:t xml:space="preserve">- </w:t>
      </w:r>
      <w:r>
        <w:rPr>
          <w:rFonts w:ascii="Times Roman" w:hAnsi="Times Roman"/>
          <w:b w:val="1"/>
          <w:bCs w:val="1"/>
          <w:sz w:val="28"/>
          <w:szCs w:val="28"/>
          <w:rtl w:val="0"/>
          <w:lang w:val="es-ES_tradnl"/>
        </w:rPr>
        <w:t>PRO M. CAELIO ORATIO</w:t>
      </w:r>
    </w:p>
    <w:p>
      <w:pPr>
        <w:pStyle w:val="Default"/>
        <w:bidi w:val="0"/>
        <w:spacing w:before="0" w:after="240" w:line="240" w:lineRule="auto"/>
        <w:ind w:left="0" w:right="0" w:firstLine="0"/>
        <w:jc w:val="left"/>
        <w:rPr>
          <w:rFonts w:ascii="Times Roman" w:cs="Times Roman" w:hAnsi="Times Roman" w:eastAsia="Times Roman"/>
          <w:sz w:val="28"/>
          <w:szCs w:val="28"/>
          <w:rtl w:val="0"/>
        </w:rPr>
      </w:pP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[1] Si quis, iudices, forte nunc adsit ignarus legum, iudiciorum</w:t>
      </w:r>
      <w:r>
        <w:rPr>
          <w:rFonts w:ascii="Times Roman" w:hAnsi="Times Roman"/>
          <w:sz w:val="28"/>
          <w:szCs w:val="28"/>
          <w:rtl w:val="0"/>
          <w:lang w:val="en-US"/>
        </w:rPr>
        <w:t xml:space="preserve"> </w:t>
      </w:r>
      <w:r>
        <w:rPr>
          <w:rFonts w:ascii="Times Roman" w:hAnsi="Times Roman"/>
          <w:sz w:val="28"/>
          <w:szCs w:val="28"/>
          <w:rtl w:val="0"/>
          <w:lang w:val="it-IT"/>
        </w:rPr>
        <w:t>consuetudinis</w:t>
      </w:r>
      <w:r>
        <w:rPr>
          <w:rFonts w:ascii="Times Roman" w:hAnsi="Times Roman"/>
          <w:sz w:val="28"/>
          <w:szCs w:val="28"/>
          <w:rtl w:val="0"/>
          <w:lang w:val="en-US"/>
        </w:rPr>
        <w:t>que</w:t>
      </w:r>
      <w:r>
        <w:rPr>
          <w:rFonts w:ascii="Times Roman" w:hAnsi="Times Roman"/>
          <w:sz w:val="28"/>
          <w:szCs w:val="28"/>
          <w:rtl w:val="0"/>
          <w:lang w:val="it-IT"/>
        </w:rPr>
        <w:t xml:space="preserve"> nostrae, miretur profecto, quae sit tanta atrocitas huiusce causae, quod diebus festis ludisque publicis, omnibus forensibus negotiis intermissis unum hoc iudicium exerceatur, nec dubitet quin tanti facinoris reus arguatur, ut eo neglecto civitas stare non possit; idem cum audiat esse legem, quae de seditiosis consceleratisque civibus, qui armati senatum obsederint, magistratibus vim attulerint, rem publicam oppugnarint, cotidie quaeri iubeat: legem non improbet, crimen quod versetur in iudicio, requirat; cum audiat nullum facinus, nullam audaciam, nullam vim in iudicium vocari, sed adulescentem illustri ingenio, industria, gratia accusari ab eius filio, quem ipse in iudicium et vocet et vocarit, oppugnari autem opibus meretriciis: Atratini i</w:t>
      </w:r>
      <w:r>
        <w:rPr>
          <w:rFonts w:ascii="Times Roman" w:hAnsi="Times Roman"/>
          <w:sz w:val="28"/>
          <w:szCs w:val="28"/>
          <w:rtl w:val="0"/>
          <w:lang w:val="en-US"/>
        </w:rPr>
        <w:t>ps</w:t>
      </w:r>
      <w:r>
        <w:rPr>
          <w:rFonts w:ascii="Times Roman" w:hAnsi="Times Roman"/>
          <w:sz w:val="28"/>
          <w:szCs w:val="28"/>
          <w:rtl w:val="0"/>
          <w:lang w:val="it-IT"/>
        </w:rPr>
        <w:t>ius pietatem non reprehendat, muliebrem libidinem comprimendam putet, vos laboriosos existimet, quibus otiosis ne in communi quidem otio liceat esse.</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[2] 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[3] Ac mihi quidem videtur, iudices, hic introitus defensionis adulescentiae M. Caeli maxime convenire, ut ad ea, quae accusatores deformandi huius causa, detrahendae spoliandaeque dignitatis gratia dixerunt, primum respondeam. Obiectus est pater varie, quod aut parum splendidus ipse aut parum pie tractatus a filio diceretur. De dignitate M. Caelius notis ac maioribus natu et sine mea oratione et tacitus facile ipse respondet; quibus autem propter senectutem, quod iam diu minus in foro nobiscumque versatur, non aeque est cognitus, ii sic habeant, quaecumque in equite Romano dignitas esse possit, quae certe potest esse maxima, eam semper in M. Caelio habitam esse summam hodieque haberi non solum a suis, sed etiam ab omnibus, quibus potuerit aliqua de causa esse notus.</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[4] Equitis Romani autem esse filium criminis loco poni ab accusatoribus neque his iudicantibus oportuit neque defendentibus nobis. Nam quod de pietate dixistis, est quidem ista nostra existimatio, sed iudicium certe parentis; quid nos opinemur, audietis ex iuratis; quid parentes sentiant, lacrimae matris incredibilisque maeror, squalor patris et haec praesens maestitia, quam cernitis, luctusque declarat.</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rPr>
        <w:t>[5] Nam quod est obiectum municipibus esse adulescentem non probatum suis</w:t>
      </w:r>
      <w:r>
        <w:rPr>
          <w:rFonts w:ascii="Times Roman" w:hAnsi="Times Roman"/>
          <w:sz w:val="28"/>
          <w:szCs w:val="28"/>
          <w:rtl w:val="0"/>
          <w:lang w:val="en-US"/>
        </w:rPr>
        <w:t xml:space="preserve">, </w:t>
      </w:r>
      <w:r>
        <w:rPr>
          <w:rFonts w:ascii="Times Roman" w:hAnsi="Times Roman"/>
          <w:sz w:val="28"/>
          <w:szCs w:val="28"/>
          <w:rtl w:val="0"/>
          <w:lang w:val="it-IT"/>
        </w:rPr>
        <w:t>nemini umquam praesenti +</w:t>
      </w:r>
      <w:r>
        <w:rPr>
          <w:rFonts w:ascii="Times Roman" w:hAnsi="Times Roman"/>
          <w:i w:val="1"/>
          <w:iCs w:val="1"/>
          <w:sz w:val="28"/>
          <w:szCs w:val="28"/>
          <w:rtl w:val="0"/>
          <w:lang w:val="it-IT"/>
        </w:rPr>
        <w:t>praetoriani</w:t>
      </w:r>
      <w:r>
        <w:rPr>
          <w:rFonts w:ascii="Times Roman" w:hAnsi="Times Roman"/>
          <w:sz w:val="28"/>
          <w:szCs w:val="28"/>
          <w:rtl w:val="0"/>
          <w:lang w:val="it-IT"/>
        </w:rPr>
        <w:t>+ maiores honores habuerunt quam absenti M. Caelio; quem et absentem in amplissimum ordinem cooptarunt et ea non petenti detulerunt, quae multis petentibus denegarunt; idemque nunc lectissimos viros et nostri ordinis et equites Romanos cum legatione ad hoc iudicium et cum gravissima atque ornatissima laudatione miserunt. Videor mihi iecisse fundamenta defensionis meae, quae firmissima sunt, si nituntur iudicio suorum. Neque enim vobis satis commendata huius aetas esse posset, si non modo parenti tali viro, verum etiam municipio tam illustri ac tam gravi displiceret.</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[6] Equidem, ut ad me revertar, ab his fontibus profluxi ad hominum famam, et meus hic forensis labor vitaeque ratio dimanavit ad existimationem hominum paulo latius commendatione ae iudicio meorum. Nam quod obiectum est de pudicitia, quodque omnium accusatorum non criminibus, sed vocibus maledictisque celebratum est, id numquam tam acerbe feret M. Caelius, ut eum paeniteat non deformem esse natum. Sunt enim ista maledicta pervulgata in omnes, quorum in adulescentia forma et species fuit liberalis. Sed aliud est maledicere, aliud accusare. Accusatio crimen desiderat, rem ut definiat, hominem ut notet, argumento probet, teste confirmet; maledictio autem nihil habet propositi praeter contumeliam quae si petulantius iactatur, convicium, si facetius urbanitas nominatur.</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[7] Quam quidem partem accusationis admiratus sum et moleste tuli potissimum esse Atratino datam. Neque enim decebat neque aetas illa postulabat neque, id quod animadvertere poteratis, pudor patiebatur optimi adulescentis in tali illum oratione versari. Vellem aliquis ex vobis robustioribus hunc maledicendi locum suscepisset; aliquanto liberius et fortius et magis more nostro refutaremus istam maledicendi licentiam. Tecum, Atratine, agam lenius, quod et pudor tuus moderatur orationi meae et meum erga te parentemque tuum beneficium tueri debeo.</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[8] Illud tamen te esse admonitum volo, primum ut qualis es talem te esse omnes existiment ut, quantum a rerum turpitudine abes, tantum te a verborum libertate seiungas; deinde ut ea in alterum ne dicas, quae cum tibi falso responsa sint, erubescas. Quis est enim, cui via ista non pateat, qui isti aetati atque etiam isti dignitati non possit quam velit petulanter, etiamsi sine ulla suspicione, at non sine argumento maledicere? Sed istarum partium culpa est eorum, qui te agere voluerunt; laus pudoris tui, quod ea te invitum dicere videbamus, ingenii, quod ornate politeque dixisti.</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[9] Verum ad istam omnem orationem brevis est defensio. Nam quoad aetas M. Caeli dare potuit isti suspicioni locum, fuit primum ipsius pudore, deinde etiam patris diligentia disciplinaque munita. Qui ut huic virilem togam dedit</w:t>
      </w:r>
      <w:r>
        <w:rPr>
          <w:rFonts w:ascii="Times Roman" w:hAnsi="Times Roman" w:hint="default"/>
          <w:sz w:val="28"/>
          <w:szCs w:val="28"/>
          <w:rtl w:val="0"/>
          <w:lang w:val="en-US"/>
        </w:rPr>
        <w:t>…</w:t>
      </w:r>
      <w:r>
        <w:rPr>
          <w:rFonts w:ascii="Times Roman" w:hAnsi="Times Roman"/>
          <w:sz w:val="28"/>
          <w:szCs w:val="28"/>
          <w:rtl w:val="0"/>
          <w:lang w:val="it-IT"/>
        </w:rPr>
        <w:t>nihil dicam hoc loco de me; tantum sit, quantum vos existimatis; hoc dicam, hunc a patre continuo ad me esse deductum; nemo hunc M. Caelium in illo aetatis flore vidit nisi aut cum patre aut mecum aut in M. Crassi castissima domo, cum artibus honestissimis erudiretur.</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[10] Nam quod Catilinae familiaritas obiecta Caelio est, longe ab ista suspicione abhorrere debet. Hoc enim adulescente scitis consulatum mecum petisse Catilinam. Ad quem si accessit aut si a me discessit umquam (quamquam multi boni adulescentes illi homini nequam atque improbo studuerunt), tum existimetur Caelius Catilinae nimium familiaris fuisse. At enim postea scimus et vidimus esse hunc in illius amicis. Quis negat? Sed ego illud tempus aetatis, quod ipsum sua sponte infirmum aliorum libidine infestum est, id hoc loco defendo. Fuit adsiduus mecum praetore me; non noverat Catilinam; Africam tum praetor ille obtinebat. Secutus est tum annus, causam de pecuniis repetundis Catilina dixit. Mecum erat hic; illi ne advocatus quidem venit umquam. Deinceps fuit annus, quo ego consulatum petivi; petebat Catilina mecum. Numquam ad illum accessit, a me numquam recessit.</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[11] Tot igitur annos versatus in foro sine suspicione, sine infamia studuit Catilinae iterum petenti. Quem ergo ad finem putas custodiendam illam aetatem fuisse? Nobis quidem olim annus erat unus ad cohibendum bra</w:t>
      </w:r>
      <w:r>
        <w:rPr>
          <w:rFonts w:ascii="Times Roman" w:hAnsi="Times Roman"/>
          <w:sz w:val="28"/>
          <w:szCs w:val="28"/>
          <w:rtl w:val="0"/>
          <w:lang w:val="en-US"/>
        </w:rPr>
        <w:t>c</w:t>
      </w:r>
      <w:r>
        <w:rPr>
          <w:rFonts w:ascii="Times Roman" w:hAnsi="Times Roman"/>
          <w:sz w:val="28"/>
          <w:szCs w:val="28"/>
          <w:rtl w:val="0"/>
          <w:lang w:val="it-IT"/>
        </w:rPr>
        <w:t>chium toga constitutus, et ut exercitatione ludoque campestri tunicati uteremur, eademque erat, si statim mereri stipendia coeperamus, castrensis ratio ac militaris. Qua in aetate nisi qui se ipse sua gravitate et castimonia et cum disciplina domestica, tum etiam naturali quodam bono defenderet, quoquo modo a suis custoditus esset, tamen infamiam veram effugere non poterat. Sed qui prima illa initia aetatis integra atque inviolata praestitisset, de eius fama ac pudicitia, cum is iam se corroboravisset ac vir inter viros esset, nemo loquebatur.</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[12] At studuit Catilinae, cum iam aliquot annos esset in foro, Caelius; et multi hoc idem ex omni ordine atque ex omni aetate fecerunt. Habuit enim ille, sicuti meminisse vos arbitror, permulta maximarum non expressa signa, sed adumbrata virtutum. Utebatur hominibus improbis multis; et quidem optimis se viris deditum esse simulabat. Erant apud illum illecebrae libidinum multae; erant etiam industriae quidam stimuli ac laboris. Flagrabant vitia libidinis apud illum; vigebant etiam studia rei militaris. Neque ego umquam fuisse tale monstrum in terris ullum puto, tam ex contrar</w:t>
      </w:r>
      <w:r>
        <w:rPr>
          <w:rFonts w:ascii="Times Roman" w:hAnsi="Times Roman"/>
          <w:sz w:val="28"/>
          <w:szCs w:val="28"/>
          <w:rtl w:val="0"/>
          <w:lang w:val="en-US"/>
        </w:rPr>
        <w:t>ii</w:t>
      </w:r>
      <w:r>
        <w:rPr>
          <w:rFonts w:ascii="Times Roman" w:hAnsi="Times Roman"/>
          <w:sz w:val="28"/>
          <w:szCs w:val="28"/>
          <w:rtl w:val="0"/>
          <w:lang w:val="fr-FR"/>
        </w:rPr>
        <w:t>s diversisque et inter se pugnantibus naturae studiis cupiditatibusque conflatum.</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[13] Quis clarioribus viris quodam tempore iucundior, quis turpioribus coniunctior? quis civis meliorum partium aliquando, quis taetrior hostis huic civitati? quis in voluptatibus inquinatior, quis in laboribus patientior? quis in rapacitate avarior, quis in largitione effusior? Illa vero, iudices, in illo homine mirabilia fuerunt, comprehendere multos amicitia, tueri obsequio, cum omnibus communicare, quod habebat, servire temporibus suorum omnium pecunia, gratia, labore corporis, scelere etiam, si opus esset, et audacia, versare suam naturam et regere ad tempus atque huc et illuc torquere ac flectere, cum tristibus severe, cum remissis iucunde, cum senibus graviter, cum iuventute comiter, cum facinerosis audaciter, cum libidinosis luxuriose vivere.</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pt-PT"/>
        </w:rPr>
        <w:t>[14] Hac ille tam varia multiplicique natura cum omnes omnibus ex terris homines improbos audacesque collegerat, tum etiam multos fortes viros et bonos specie quadam virtutis assimulatae tenebat. Neque umquam ex illo delendi huius imperii tam consceleratus impetus exstitisset, nisi tot vitiorum tanta immanitas quibusdam fac</w:t>
      </w:r>
      <w:r>
        <w:rPr>
          <w:rFonts w:ascii="Times Roman" w:hAnsi="Times Roman"/>
          <w:sz w:val="28"/>
          <w:szCs w:val="28"/>
          <w:rtl w:val="0"/>
          <w:lang w:val="en-US"/>
        </w:rPr>
        <w:t>ili</w:t>
      </w:r>
      <w:r>
        <w:rPr>
          <w:rFonts w:ascii="Times Roman" w:hAnsi="Times Roman"/>
          <w:sz w:val="28"/>
          <w:szCs w:val="28"/>
          <w:rtl w:val="0"/>
          <w:lang w:val="it-IT"/>
        </w:rPr>
        <w:t>tatis et patientiae radicibus niteretur. Quare ista condicio, iudices, respuatur, nec Catilinae familiaritatis crimen haereat; est enim commune cum multis et cum quibusdam etiam bonis. Me ipsum, me, inquam, quondam paene ille decepit, cum et civis mihi bonus et optimi cuiusque cupidus et firmus amicus ac fidelis videretur; cuius ego facinora oculis prius quam opinione, manibus ante quam suspicione deprehendi. Cuius in magnis catervis amicorum si fuit etiam Caelius, magis est ut ipse moleste ferat errasse se, sicuti non numquam in eodem homine me quoque erroris mei paenitet, quam ut istius amicitiae crimen reformidet.</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pt-PT"/>
        </w:rPr>
        <w:t xml:space="preserve">[15] Itaque a maledictis </w:t>
      </w:r>
      <w:r>
        <w:rPr>
          <w:rFonts w:ascii="Times Roman" w:hAnsi="Times Roman"/>
          <w:sz w:val="28"/>
          <w:szCs w:val="28"/>
          <w:rtl w:val="0"/>
          <w:lang w:val="en-US"/>
        </w:rPr>
        <w:t>im</w:t>
      </w:r>
      <w:r>
        <w:rPr>
          <w:rFonts w:ascii="Times Roman" w:hAnsi="Times Roman"/>
          <w:sz w:val="28"/>
          <w:szCs w:val="28"/>
          <w:rtl w:val="0"/>
          <w:lang w:val="es-ES_tradnl"/>
        </w:rPr>
        <w:t>pudiciti</w:t>
      </w:r>
      <w:r>
        <w:rPr>
          <w:rFonts w:ascii="Times Roman" w:hAnsi="Times Roman"/>
          <w:sz w:val="28"/>
          <w:szCs w:val="28"/>
          <w:rtl w:val="0"/>
          <w:lang w:val="en-US"/>
        </w:rPr>
        <w:t>ae</w:t>
      </w:r>
      <w:r>
        <w:rPr>
          <w:rFonts w:ascii="Times Roman" w:hAnsi="Times Roman"/>
          <w:sz w:val="28"/>
          <w:szCs w:val="28"/>
          <w:rtl w:val="0"/>
          <w:lang w:val="it-IT"/>
        </w:rPr>
        <w:t xml:space="preserve"> ad coniurationis invidiam oratio est vestra delapsa. Posuistis enim, atque id tamen titubanter et strictim, coniurationis hunc propter amicitiam Catilinae participem fuisse; in quo non modo crimen non haerebat, sed vix diserti adulescentis cohaerebat oratio. Qui enim tantus furor in Caelio, quod tantum aut in moribus naturaque volnus aut in re atque fortuna? ubi denique est in ista suspicione Caeli nomen auditum? Nimium multa de re minime dubia loquor; hoc tamen dico: </w:t>
      </w:r>
      <w:r>
        <w:rPr>
          <w:rFonts w:ascii="Times Roman" w:hAnsi="Times Roman"/>
          <w:sz w:val="28"/>
          <w:szCs w:val="28"/>
          <w:rtl w:val="0"/>
          <w:lang w:val="en-US"/>
        </w:rPr>
        <w:t>n</w:t>
      </w:r>
      <w:r>
        <w:rPr>
          <w:rFonts w:ascii="Times Roman" w:hAnsi="Times Roman"/>
          <w:sz w:val="28"/>
          <w:szCs w:val="28"/>
          <w:rtl w:val="0"/>
          <w:lang w:val="it-IT"/>
        </w:rPr>
        <w:t>on modo si socius coniurationis, sed nisi inimicissimus istius sceleris fuisset, numquam coniurationis accusatione adulescentiam suam potissimum commendare voluisset.</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[16] Quod haud scio an de ambitu et de criminibus istis sodalium ac sequestrium, quoniam huc incidi, similiter respondendum putem. Numquam enim tam Caelius amens fuisset ut, si se isto infinito ambitu commaculasset, ambitus alterum accusaret, neque eius facti in altero suspicionem quaereret, cuius ipse sibi perpetuam licentiam optaret nec, si sibi semel periculum ambitus subeundum putaret, ipse alterum iterum ambitus crimine arcesseret. Quod quamquam nec sapienter et me invito facit, tamen est eius modi cupiditas, ut magis insectari alterius innocentiam quam de se timide cogitare videatur.</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[17] Nam quod aes alienum obiectum est, sumptus reprehensi, tabulae flagitatae, videte, quam pauca respondeam. Tabulas, qui in patris potestate est, nullas conficit. Versuram numquam omnino fecit ullam. Sumptus unius generis obiectus est, habitationis; triginta milibus dixistis eum habitare. Nunc demum intellego P. Clodi insulam esse venalem, cuius hic in aediculis habitat decem, ut opinor, milibus. Vos autem dum illi placere voltis, ad tempus eius mendacium vestrum accommodavistis.</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[18] Reprehendistis, a patre quod semigrarit. Quod quidem iam in hac aetate minime reprehendendum est. Qui cum et ex publica causa iam esset mihi quidem molestam, sibi tamen gloriosam victoriam consecutus et per aetatem magistratus petere posset, non modo permittente patre, sed etiam suadente ab eo semigravit et, cum domus patris a foro longe abesset, quo facilius et nostras domus obire et ipse a suis coli posset, conduxit in Palatio non magno domum. Quo loco possum dicere id, quod vir clarissimus, M. Crassus, cum de adventu regis Ptolemaei quereretur, paulo ante dixit:</w:t>
      </w:r>
    </w:p>
    <w:p>
      <w:pPr>
        <w:pStyle w:val="Default"/>
        <w:bidi w:val="0"/>
        <w:spacing w:before="0" w:after="240" w:line="240" w:lineRule="auto"/>
        <w:ind w:left="0" w:right="0" w:firstLine="0"/>
        <w:jc w:val="left"/>
        <w:rPr>
          <w:rFonts w:ascii="Times Roman" w:cs="Times Roman" w:hAnsi="Times Roman" w:eastAsia="Times Roman"/>
          <w:i w:val="1"/>
          <w:iCs w:val="1"/>
          <w:sz w:val="28"/>
          <w:szCs w:val="28"/>
          <w:rtl w:val="0"/>
        </w:rPr>
      </w:pPr>
      <w:r>
        <w:rPr>
          <w:rFonts w:ascii="Times Roman" w:hAnsi="Times Roman"/>
          <w:i w:val="1"/>
          <w:iCs w:val="1"/>
          <w:sz w:val="28"/>
          <w:szCs w:val="28"/>
          <w:rtl w:val="0"/>
        </w:rPr>
        <w:t>Utinam ne in nemore Pelio</w:t>
      </w:r>
      <w:r>
        <w:rPr>
          <w:rFonts w:ascii="Times Roman" w:hAnsi="Times Roman" w:hint="default"/>
          <w:i w:val="1"/>
          <w:iCs w:val="1"/>
          <w:sz w:val="28"/>
          <w:szCs w:val="28"/>
          <w:rtl w:val="0"/>
          <w:lang w:val="en-US"/>
        </w:rPr>
        <w:t xml:space="preserve">— </w:t>
        <w:br w:type="textWrapping"/>
        <w:t>     </w:t>
      </w:r>
      <w:r>
        <w:rPr>
          <w:rFonts w:ascii="Times Roman" w:hAnsi="Times Roman"/>
          <w:i w:val="0"/>
          <w:iCs w:val="0"/>
          <w:sz w:val="28"/>
          <w:szCs w:val="28"/>
          <w:rtl w:val="0"/>
          <w:lang w:val="it-IT"/>
        </w:rPr>
        <w:t xml:space="preserve">Ac longius quidem mihi contexere hoc carmen liceret: </w:t>
      </w:r>
      <w:r>
        <w:rPr>
          <w:rFonts w:ascii="Times Roman" w:cs="Times Roman" w:hAnsi="Times Roman" w:eastAsia="Times Roman"/>
          <w:i w:val="1"/>
          <w:iCs w:val="1"/>
          <w:sz w:val="28"/>
          <w:szCs w:val="28"/>
          <w:rtl w:val="0"/>
        </w:rPr>
        <w:br w:type="textWrapping"/>
        <w:t>     </w:t>
      </w:r>
      <w:r>
        <w:rPr>
          <w:rFonts w:ascii="Times Roman" w:hAnsi="Times Roman"/>
          <w:i w:val="1"/>
          <w:iCs w:val="1"/>
          <w:sz w:val="28"/>
          <w:szCs w:val="28"/>
          <w:rtl w:val="0"/>
        </w:rPr>
        <w:t xml:space="preserve">Nam numquam era errans </w:t>
      </w:r>
      <w:r>
        <w:rPr>
          <w:rFonts w:ascii="Times Roman" w:cs="Times Roman" w:hAnsi="Times Roman" w:eastAsia="Times Roman"/>
          <w:i w:val="1"/>
          <w:iCs w:val="1"/>
          <w:sz w:val="28"/>
          <w:szCs w:val="28"/>
          <w:rtl w:val="0"/>
        </w:rPr>
        <w:br w:type="textWrapping"/>
      </w:r>
      <w:r>
        <w:rPr>
          <w:rFonts w:ascii="Times Roman" w:hAnsi="Times Roman"/>
          <w:i w:val="0"/>
          <w:iCs w:val="0"/>
          <w:sz w:val="28"/>
          <w:szCs w:val="28"/>
          <w:rtl w:val="0"/>
          <w:lang w:val="en-US"/>
        </w:rPr>
        <w:t xml:space="preserve">hanc molestiam nobis exhiberet </w:t>
      </w:r>
      <w:r>
        <w:rPr>
          <w:rFonts w:ascii="Times Roman" w:cs="Times Roman" w:hAnsi="Times Roman" w:eastAsia="Times Roman"/>
          <w:i w:val="1"/>
          <w:iCs w:val="1"/>
          <w:sz w:val="28"/>
          <w:szCs w:val="28"/>
          <w:rtl w:val="0"/>
        </w:rPr>
        <w:br w:type="textWrapping"/>
        <w:t>     </w:t>
      </w:r>
      <w:r>
        <w:rPr>
          <w:rFonts w:ascii="Times Roman" w:hAnsi="Times Roman"/>
          <w:i w:val="1"/>
          <w:iCs w:val="1"/>
          <w:sz w:val="28"/>
          <w:szCs w:val="28"/>
          <w:rtl w:val="0"/>
          <w:lang w:val="it-IT"/>
        </w:rPr>
        <w:t>Medea animo aegra, amore saevo saucia.</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Sic enim, iudices, reperietis, quod, cum ad id loci venero, ostendam, hanc Palatinam Medeam migrationemque hanc adulescenti causam sive malorum omnium sive potius sermonum fuisse.</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[19] Quam ob rem illa, quae ex accusatorum oratione praemuniri iam et fingi intellegebam, fretus vestra prudentia, iudices, non pertimesco. Aiebant enim fore testem senatorem, qui se pontificiis comitiis pulsatum a Caelio diceret. A quo quaeram, si prodierit, primum cur statim nihil egerit, deinde, si id queri quam agere maluerit, cur productus a vobis potius quam ipse per se, cur tanto post potius quam continuo queri maluerit. Si mihi ad haec acute arguteque responderit, tum quaeram denique, ex quo iste fonte senator emanet. Nam si ipse orietur et nascetur ex sese, fortasse, ut soleo, commovebor; sin autem est rivolus accersitus et ductus ab ipso capite accusationis vestrae, laetabor, cum tanta gratia tantisque opibus accusatio vestra nitatur, unum senatorem solum esse, qui vobis gratificari vellet, inventum.</w:t>
      </w:r>
    </w:p>
    <w:p>
      <w:pPr>
        <w:pStyle w:val="Default"/>
        <w:bidi w:val="0"/>
        <w:spacing w:before="0" w:after="240" w:line="240" w:lineRule="auto"/>
        <w:ind w:left="0" w:right="0" w:firstLine="0"/>
        <w:jc w:val="left"/>
        <w:rPr>
          <w:rFonts w:ascii="Times Roman" w:cs="Times Roman" w:hAnsi="Times Roman" w:eastAsia="Times Roman"/>
          <w:i w:val="1"/>
          <w:iCs w:val="1"/>
          <w:sz w:val="28"/>
          <w:szCs w:val="28"/>
          <w:rtl w:val="0"/>
        </w:rPr>
      </w:pPr>
      <w:r>
        <w:rPr>
          <w:rFonts w:ascii="Times Roman" w:hAnsi="Times Roman"/>
          <w:i w:val="1"/>
          <w:iCs w:val="1"/>
          <w:sz w:val="28"/>
          <w:szCs w:val="28"/>
          <w:rtl w:val="0"/>
          <w:lang w:val="en-US"/>
        </w:rPr>
        <w:t>De teste Fufi</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[20] Nec tamen illud genus alterum nocturnorum testium pertimesco. Est enim dictum ab illis fore, qui dicerent uxores suas a cena redeuntes attrectatas esse a Caelio. Graves erunt homines, qui hoc iurati dicere audebunt, cum sit iis confitendum numquam se ne congressu quidem et constituto coepisse de tantis iniuriis experiri. Sed totum genus oppugnationis huius, iudices, et iam prospicitis animis et, cum inferetur, propulsare debebitis. Non enim ab isdem accusatur M. Caelius, a quibus oppugnatur; palam in eum tela iaciuntur, clam subministrantur.</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[21] Neque id ego dico, ut invidiosum sit in eos, quibus gloriosum etiam hoc esse debet. Funguntur officio, defendunt suos, faciunt, quod viri fortissimi solent; laesi dolent, irati efferuntur, pugnant lacessiti. Sed vestrae sapientiae tamen est, iudices, non, si causa iusta est viris fortibus oppugnandi M. Caelium, ideo vobis quoque vos causam putare esse iustam alieno dolori potius quam vestrae fidei consulendi. Nam quae sit multitudo in foro, quae genera, quae studia, quae varietas hominum, videtis. Ex hac copia quam multos esse arbitramini, qui hominibus potentibus gratiosis disertis, cum aliquid eos velle arbitrentur, ultro se offerre soleant, operam navare, testimonium polliceri ?</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[22] Hoc ex genere si qui se in hoc iudicium forte proiecerint, excluditote eorum cupiditatem, iudices, sapientia vestra, ut eodem tempore et huius saluti et religioni vestrae et contra periculosas hominum potentias condicioni omnium civium providisse videamini. Equidem vos abducam a testibus neque huius iudicii veritatem, quae mutari nullo modo potest, in voluntate testium collocari sinam, quae facillime fingi, nullo negotio flecti ac detorqueri potest. Argumentis agemus, signis luce omni clarioribus crimina refellemus; res cum re, causa cum causa, ratio cum ratione pugnabit.</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[23] Itaque illam partem causae facile patior graviter et ornate a M. Crasso peroratam de seditionibus Neapolitanis, de Alexandrinorum pulsatione Puteolana, de bonis Pallae. Vellem dictum esset ab eodem etiam de Dione. De quo ipso tamen quid est quod exspectetis? quod is, qui fecit, aut non timet aut etiam fatetur; est enim rex; qui autem dictus est adiutor fuisse et conscius, P. Asicius, iudicio est liberatus. Quod igitur est eius modi crimen, ut, qui commisit, non neget, qui negavit, absolutus sit, id hic pertimescat, qui non modo a facti, verum etiam a conscientiae suspicione afuit ? Et, si Asicio causa plus profuit quam nocuit invidia, huic oberit tuum maledictum, qui istius facti non modo suspicione, sed ne infamia quidem est aspersus ?</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[24] At praevaricatione est Asicius liberatus. Perfacile est isti loco respondere, mihi praesertim, a quo illa causa defensa est. Sed Caelius optimam causam Asici esse arbitratur; cuicuimodi autem sit, a sua putat eius esse seiunctam. Neque solum Caelius, sed etiam adulescentes humanissimi et doctissimi, rectissimis studiis atque optimis artibus praediti, Titus Gaiusque Coponii, qui ex omnibus maxime Dionis mortem doluerunt, qui cum doctrinae studio atque humanitatis tum etiam hospitio Dionis tenebantur. Habitabat apud Titum, ut audistis, Dio, erat ei cognitus Alexandriae. Quid aut hic aut summo splendore praeditus frater eius de M. Caelio existimet ex ipsis, si producti erunt, audietis.</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[25] Ergo haec removeantur, ut aliquando, in quibus causa nititur, ad ea veniamus. Animadverti enim, iudices, audiri a vobis meum familiarem, L. Herennium, perattente. In quo etsi magna ex parte ingenio eius et dicendi genere quodam tenebamini, tamen non numquam verebar, ne illa subtiliter ad criminandum inducta oratio ad animos vestros sensim ac leniter accederet. Dixit enim multa de luxurie, multa de libidine, multa de vitiis iuventutis, multa de moribus et, qui in reliqua vita mitis esset et in hac suavitate humanitatis, qua prope iam delectantur omnes, versari periucunde soleret, fuit in hac causa pertristis quidam patruus, censor, magister; obiurgavit M. Caelium, sicut neminem umquam parens; multa de incontinentia intemperantiaque disseruit. Quid quaeritis, iudices? ignoscebam vobis attente audientibus, propterea quod egomet tam triste illud et tam asperum genus orationis horrebam.</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[26] Ac prima pars fuit illa, quae me minus movebat, fuisse meo necessario Bestiae Caelium familiarem, cenasse apud eum, ventitasse domum, studuisse praeturae. Non me haec movent; quae perspicue falsa sunt; etenim eos una cenasse dixit, qui aut absunt, aut quibus necesse est idem dicere. Neque vero illud me commovet, quod sibi in Lupercis sodalem esse Caelium dixit. Fera quaedam sodalitas et plane pastoricia atque agrestis germanorum Lupercorum, quorum coitio illa silvestris ante est instituta quam humanitas atque leges, siquidem non modo nomina deferunt inter se sodales, sed etiam commemorant sodalitatem in accusando, ut, ne quis id forte nesciat, timere videantur!</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en-US"/>
        </w:rPr>
        <w:t>[27] Sed haec omitt</w:t>
      </w:r>
      <w:r>
        <w:rPr>
          <w:rFonts w:ascii="Times Roman" w:hAnsi="Times Roman"/>
          <w:sz w:val="28"/>
          <w:szCs w:val="28"/>
          <w:rtl w:val="0"/>
          <w:lang w:val="en-US"/>
        </w:rPr>
        <w:t>o</w:t>
      </w:r>
      <w:r>
        <w:rPr>
          <w:rFonts w:ascii="Times Roman" w:hAnsi="Times Roman"/>
          <w:sz w:val="28"/>
          <w:szCs w:val="28"/>
          <w:rtl w:val="0"/>
          <w:lang w:val="it-IT"/>
        </w:rPr>
        <w:t>; ad illa, quae me magis moverunt, respondebo. Deliciarum obiurgatio fuit longa, etiam lenior, plusque disputationis habuit quam atrocitatis, quo etiam audita est attentius. Nam P. Clodius, amicus meus, cum se gravissime vehementissimeque iactaret et omnia inflammatus ageret tristissimis verbis, voce maxima, tametsi probabam eius eloquentiam, tamen non pertimescebam; aliquot enim in causis eum videram frustra litigantem. Tibi autem, Balbe, respondeo primum precario, si licet, si fas est defendi a me eum, qui nullum convivium renuerit, qui in hortis fuerit, qui unguenta sumpserit, qui Baias viderit.</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fr-FR"/>
        </w:rPr>
        <w:t>[28] Equidem multos et vidi in hac civitate et audivi, non modo qui primoribus labris gustassent genus hoc vitae et extremis, ut dicitur, digitis attigissent, sed qui totam adulescentiam voluptatibus dedissent, emersisse aliquando et se ad frugem bonam, ut dicitur, recepisse gravesque homines atque illustres fuisse. Datur enim concessu omnium huic aliqui ludus aetati, et ipsa natura profundit adulescentiae cupiditates. Quae si ita erumpunt, ut nullius vitam labefactent, nullius domum evertant, faciles et tolerabiles haberi solent.</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[29] Sed tu mihi videbare ex communi infamia iuventutis aliquam invidiam Caelio velle conflare; itaque omne illud silentium, quod est orationi tributum tuae, fuit ob eam causam, quod uno reo proposito de multorum vitiis cogitabamus. Facile est accusare luxuriem. Dies iam me deficiat, si, quae dici in eam sententiam possunt, coner expromere; de corruptelis, de adulteriis, de protervitate, de sumptibus immensa oratio est. Ut tibi reum neminem, sed vitia ista proponas, res tamen ipsa et copiose et graviter accusari potest. Sed vestrae sapientiae, iudices, est non abduci ab reo nec, quos aculeos habeat severitas gravitasque vestra, cum eos accusator erexerit in rem, in vitia, in mores, in tempora, emittere in hominem et in reum, cum is non suo crimine, sed multorum vitio sit in quoddam odium iniustum vocatus.</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[30] Itaque severitati tuae, ut oportet, ita respondere non audeo; erat enim meum deprecari vacationem adulescentiae veniamque petere; non, inquam, audeo; perfugiis non utor aetatis, concessa omnibus iura dimitto; tantum peto, ut, si qua est invidia communis hoc tempore aeris alieni, petulantiae, libidinum iuventutis, quam video esse magnam, ne huic aliena peccata, ne aetatis ac temporum vitia noceant. Atque ego idem, qui haec postulo, quin criminibus, quae in hunc proprie conferuntur, diligentissime respondeam, non recuso. Sunt autem duo crimina, auri et veneni; in quibus una atque eadem persona versatur. Aurum sumptum a Clodia, venenum quaesitum, quod Clodiae daretur, ut dicitur. Omnia sunt alia non crimina, sed maledicta, iurgi petulantis magis quam publicae quaestionis. "Adulter, impudicus, sequester" convicium est, non accusatio; nullum est enim fundamentum horum criminum, nulla sedes; voces sunt contumeliosae temere ab irato accusatore nullo auctore emissae.</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 xml:space="preserve">[31] Horum duorum criminum video auctorem, video fontem, video certum nomen et caput. Auro opus fuit; sumpsit a Clodia, sumpsit sine teste, habuit, quamdiu voluit. Maximum video signum cuiusdam egregiae familiaritatis. Necare eandem voluit; quaesivit venenum, sollicitavit </w:t>
      </w:r>
      <w:r>
        <w:rPr>
          <w:rFonts w:ascii="Times Roman" w:hAnsi="Times Roman"/>
          <w:sz w:val="28"/>
          <w:szCs w:val="28"/>
          <w:rtl w:val="0"/>
          <w:lang w:val="en-US"/>
        </w:rPr>
        <w:t>servos,</w:t>
      </w:r>
      <w:r>
        <w:rPr>
          <w:rFonts w:ascii="Times Roman" w:hAnsi="Times Roman"/>
          <w:sz w:val="28"/>
          <w:szCs w:val="28"/>
          <w:rtl w:val="0"/>
        </w:rPr>
        <w:t xml:space="preserve"> </w:t>
      </w:r>
      <w:r>
        <w:rPr>
          <w:rFonts w:ascii="Times Roman" w:hAnsi="Times Roman"/>
          <w:sz w:val="28"/>
          <w:szCs w:val="28"/>
          <w:rtl w:val="0"/>
          <w:lang w:val="en-US"/>
        </w:rPr>
        <w:t>potionem</w:t>
      </w:r>
      <w:r>
        <w:rPr>
          <w:rFonts w:ascii="Times Roman" w:hAnsi="Times Roman"/>
          <w:sz w:val="28"/>
          <w:szCs w:val="28"/>
          <w:rtl w:val="0"/>
          <w:lang w:val="it-IT"/>
        </w:rPr>
        <w:t xml:space="preserve"> paravit, locum constituit, attulit. Magnum rursus odium video cum crudelissimo discidio exstitisse. Res est omnis in hac causa nobis, iudices, cum Clodia, muliere non solum nobili, sed etiam nota; de qua ego nihil dicam nisi depellendi criminis causa.</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[32] Sed intellegis pro tua praestanti prudentia, Cn. Domiti, cum hac sola rem esse nobis. Quae si se aurum Caelio commodasse non dicit, si venenum ab hoc sibi paratum esse non arguit, petulanter facimus, si matrem familias secus, quam matronarum sanctitas postulat, nominamus. Sin ista muliere remota nec crimen ullum nec opes ad oppugnandum Caelium illis relinquuntur, quid est aliud quod nos patroni facere debeamus, nisi ut eos, qui insectantur, repellamus? Quod quidem facerem vehementius, nisi intercederent mihi inimicitiae cum istius mulieris viro</w:t>
      </w:r>
      <w:r>
        <w:rPr>
          <w:rFonts w:ascii="Times Roman" w:hAnsi="Times Roman" w:hint="default"/>
          <w:sz w:val="28"/>
          <w:szCs w:val="28"/>
          <w:rtl w:val="0"/>
          <w:lang w:val="en-US"/>
        </w:rPr>
        <w:t>—</w:t>
      </w:r>
      <w:r>
        <w:rPr>
          <w:rFonts w:ascii="Times Roman" w:hAnsi="Times Roman"/>
          <w:sz w:val="28"/>
          <w:szCs w:val="28"/>
          <w:rtl w:val="0"/>
          <w:lang w:val="pt-PT"/>
        </w:rPr>
        <w:t>fratre volui dicere; semper hic erro. Nunc agam modice nec longius progrediar quam me mea fides et causa ipsa coget. Neque enim muliebres umquam inimicitias mihi gerendas putavi, praesertim cum ea quam omnes semper amicam omnium potius quam cuiusquam inimicam putaverunt.</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[33] Sed tamen ex ipsa quaeram prius utrum me secum severe et graviter et prisce agere malit an remisse et leniter et urbane. Si illo austero more ac modo, aliquis mihi ab inferis excitandus est ex barbatis illis</w:t>
      </w:r>
      <w:r>
        <w:rPr>
          <w:rFonts w:ascii="Times Roman" w:hAnsi="Times Roman"/>
          <w:sz w:val="28"/>
          <w:szCs w:val="28"/>
          <w:rtl w:val="0"/>
          <w:lang w:val="en-US"/>
        </w:rPr>
        <w:t>,</w:t>
      </w:r>
      <w:r>
        <w:rPr>
          <w:rFonts w:ascii="Times Roman" w:hAnsi="Times Roman"/>
          <w:sz w:val="28"/>
          <w:szCs w:val="28"/>
          <w:rtl w:val="0"/>
          <w:lang w:val="it-IT"/>
        </w:rPr>
        <w:t xml:space="preserve"> non hac barbula, qua ista delectatur, sed illa horrida, quam in statuis antiquis atque imaginibus videmus, qui obiurget mulierem et pro me loquatur, ne mihi ista forte suscenseat. Exsistat igitur ex hac ipsa familia aliquis ac potissimum Caecus ille; minimum enim dolorem capiet, qui istam non videbit.</w:t>
      </w:r>
      <w:r>
        <w:rPr>
          <w:rFonts w:ascii="Times Roman" w:hAnsi="Times Roman"/>
          <w:sz w:val="28"/>
          <w:szCs w:val="28"/>
          <w:rtl w:val="0"/>
          <w:lang w:val="en-US"/>
        </w:rPr>
        <w:t xml:space="preserve">  </w:t>
      </w:r>
      <w:r>
        <w:rPr>
          <w:rFonts w:ascii="Times Roman" w:hAnsi="Times Roman"/>
          <w:sz w:val="28"/>
          <w:szCs w:val="28"/>
          <w:rtl w:val="0"/>
          <w:lang w:val="it-IT"/>
        </w:rPr>
        <w:t>Qui profecto, si exstiterit, sic aget ac sic loquetur: "Mulier, quid tibi cum Caelio, quid cum homine adulescentulo, quid cum alieno? Cur aut tam familiaris huic fuisti, ut aurum commodares, aut tam inimica, ut venenum timeres? Non patrem tuum videras</w:t>
      </w:r>
      <w:r>
        <w:rPr>
          <w:rFonts w:ascii="Times Roman" w:hAnsi="Times Roman"/>
          <w:sz w:val="28"/>
          <w:szCs w:val="28"/>
          <w:rtl w:val="0"/>
          <w:lang w:val="en-US"/>
        </w:rPr>
        <w:t>;</w:t>
      </w:r>
      <w:r>
        <w:rPr>
          <w:rFonts w:ascii="Times Roman" w:hAnsi="Times Roman"/>
          <w:sz w:val="28"/>
          <w:szCs w:val="28"/>
          <w:rtl w:val="0"/>
          <w:lang w:val="it-IT"/>
        </w:rPr>
        <w:t xml:space="preserve"> non patruum, non avum, non proavum, non abavum, non atavum audieras consules fuisse; </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en-US"/>
        </w:rPr>
        <w:t xml:space="preserve">[34] </w:t>
      </w:r>
      <w:r>
        <w:rPr>
          <w:rFonts w:ascii="Times Roman" w:hAnsi="Times Roman"/>
          <w:sz w:val="28"/>
          <w:szCs w:val="28"/>
          <w:rtl w:val="0"/>
          <w:lang w:val="it-IT"/>
        </w:rPr>
        <w:t>non denique modo te Q. Metelli matrimonium tenuisse sciebas, clarissimi ac fortissimi viri patriaeque amantissimi, qui simul ac pedem limine extulerat, omnes prope cives virtute, gloria, dignitate superabat? Cum ex amplissimo genere in familiam clarissimam nupsisses, cur tibi Caelius tam coniunctus fuit? cognatus, adfinis, viri tui familiaris? Nihil eorum. Quid igitur fuit nisi quaedam temeritas ac libido? Nonne te, si nostrae imagines viriles non commovebant, ne progenies quidem mea, Q. illa Claudia, aemulam domesticae laudis in gloria muliebri esse admonebat, non virgo illa Vestalis Claudia, quae patrem complexa triumphantem ab inimico tribuno plebei de curru detrahi passa non est? Cur te fraterna vitia potius quam bona paterna et avita et usque a nobis cum in viris tum etiam in feminis repetita moverunt? Ideone ego pacem Pyrrhi diremi, ut tu amorum turpissimorum cotidie foedera ferires, ideo aquam adduxi, ut ea tu inceste uterere, ideo viam munivi, ut eam tu alienis viris comitata celebrares?"</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[35] Sed quid ego, iudices, ita gravem personam induxi, ut verear, ne se idem Appius repente convertat et Caelium incipiat accusare illa sua gravitate censoria? Sed videro hoc posterius, atque ita, iudices, ut vel severissimis disceptatoribus M. Caeli vitam me probaturum esse confidam. Tu vero, mulier</w:t>
      </w:r>
      <w:r>
        <w:rPr>
          <w:rFonts w:ascii="Times Roman" w:hAnsi="Times Roman"/>
          <w:sz w:val="28"/>
          <w:szCs w:val="28"/>
          <w:rtl w:val="0"/>
          <w:lang w:val="en-US"/>
        </w:rPr>
        <w:t xml:space="preserve"> - </w:t>
      </w:r>
      <w:r>
        <w:rPr>
          <w:rFonts w:ascii="Times Roman" w:hAnsi="Times Roman"/>
          <w:sz w:val="28"/>
          <w:szCs w:val="28"/>
          <w:rtl w:val="0"/>
          <w:lang w:val="it-IT"/>
        </w:rPr>
        <w:t>iam enim ipse tecum nulla persona introducta loquor</w:t>
      </w:r>
      <w:r>
        <w:rPr>
          <w:rFonts w:ascii="Times Roman" w:hAnsi="Times Roman"/>
          <w:sz w:val="28"/>
          <w:szCs w:val="28"/>
          <w:rtl w:val="0"/>
          <w:lang w:val="en-US"/>
        </w:rPr>
        <w:t xml:space="preserve"> -</w:t>
      </w:r>
      <w:r>
        <w:rPr>
          <w:rFonts w:ascii="Times Roman" w:hAnsi="Times Roman"/>
          <w:sz w:val="28"/>
          <w:szCs w:val="28"/>
          <w:rtl w:val="0"/>
          <w:lang w:val="it-IT"/>
        </w:rPr>
        <w:t xml:space="preserve"> si ea, quae facis, quae dicis, quae insimulas, quae moliris, quae arguis, probare cogitas, rationem tantae familiaritatis, tantae consuetudinis, tantae coniunctionis reddas atque exponas necesse est. Accusatores quidem libidines, amores, adulteria, Baias, actas, convivia, comissationes, cantus, symphonias, navigia iactant, idemque significant nihil se te invita dicere. Quae tu quoniam mente nescio qua effrenata atque praecipiti in forum deferri iudiciumque voluisti, aut diluas oportet ac falsa esse doceas aut nihil neque crimini tuo neque testimonio credendum esse fateare.</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[36] Sin autem urbanius me agere mavis, sic agam tecum; removebo illum senem durum ac paene agrestem; ex his igitur tuis sumam aliquem ac potissimum minimum fratrem, qui est in isto genere urbanissimus; qui te amat plurimum, qui propter nescio quam, credo, timiditatem et nocturnos quosdam inanes metus tecum semper pusio cum maiore sorore cubitavit. Eum putato tecum loqui: "Quid tumultuaris, soror? quid insanis?</w:t>
      </w:r>
    </w:p>
    <w:p>
      <w:pPr>
        <w:pStyle w:val="Default"/>
        <w:bidi w:val="0"/>
        <w:spacing w:before="0" w:after="240" w:line="240" w:lineRule="auto"/>
        <w:ind w:left="0" w:right="0" w:firstLine="0"/>
        <w:jc w:val="left"/>
        <w:rPr>
          <w:rFonts w:ascii="Times Roman" w:cs="Times Roman" w:hAnsi="Times Roman" w:eastAsia="Times Roman"/>
          <w:i w:val="1"/>
          <w:iCs w:val="1"/>
          <w:sz w:val="28"/>
          <w:szCs w:val="28"/>
          <w:rtl w:val="0"/>
        </w:rPr>
      </w:pPr>
      <w:r>
        <w:rPr>
          <w:rFonts w:ascii="Times Roman" w:cs="Times Roman" w:hAnsi="Times Roman" w:eastAsia="Times Roman"/>
          <w:i w:val="1"/>
          <w:iCs w:val="1"/>
          <w:sz w:val="28"/>
          <w:szCs w:val="28"/>
          <w:rtl w:val="0"/>
        </w:rPr>
        <w:tab/>
      </w:r>
      <w:r>
        <w:rPr>
          <w:rFonts w:ascii="Times Roman" w:hAnsi="Times Roman"/>
          <w:i w:val="1"/>
          <w:iCs w:val="1"/>
          <w:sz w:val="28"/>
          <w:szCs w:val="28"/>
          <w:rtl w:val="0"/>
          <w:lang w:val="pt-PT"/>
        </w:rPr>
        <w:t>Quid clamorem exorsa verbis parvam rem magnam facis?</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Vicinum adulescentulum aspexisti; candor huius te et proceritas, vultus oculique pepulerunt; saepius videre voluisti; fuisti non numquam in isdem hortis; vis nobilis mulier illum filium familias patre parco ac tenaci habere tuis copiis devinctum; non potes; calcitrat, respuit, non putat tua dona esse tanti; confer te alio. Habes hortos ad Tiberim ac diligenter eo loco paratos, quo omnis iuventus natandi causa venit; hinc licet condiciones cotidie legas; cur huic, qui te spernit, molesta es?"</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pt-PT"/>
        </w:rPr>
        <w:t>[37] Redeo nunc ad te, Caeli, vicissim ac mihi auctoritatem patriam severitatemque suscipio. Sed dubito, quem patrem potissimum sumam, Caecilianumne aliquem vehementem atque durum:</w:t>
      </w:r>
    </w:p>
    <w:p>
      <w:pPr>
        <w:pStyle w:val="Default"/>
        <w:bidi w:val="0"/>
        <w:spacing w:before="0" w:after="240" w:line="240" w:lineRule="auto"/>
        <w:ind w:left="0" w:right="0" w:firstLine="0"/>
        <w:jc w:val="left"/>
        <w:rPr>
          <w:rFonts w:ascii="Times Roman" w:cs="Times Roman" w:hAnsi="Times Roman" w:eastAsia="Times Roman"/>
          <w:i w:val="1"/>
          <w:iCs w:val="1"/>
          <w:sz w:val="28"/>
          <w:szCs w:val="28"/>
          <w:rtl w:val="0"/>
        </w:rPr>
      </w:pPr>
      <w:r>
        <w:rPr>
          <w:rFonts w:ascii="Times Roman" w:cs="Times Roman" w:hAnsi="Times Roman" w:eastAsia="Times Roman"/>
          <w:i w:val="1"/>
          <w:iCs w:val="1"/>
          <w:sz w:val="28"/>
          <w:szCs w:val="28"/>
          <w:rtl w:val="0"/>
        </w:rPr>
        <w:tab/>
      </w:r>
      <w:r>
        <w:rPr>
          <w:rFonts w:ascii="Times Roman" w:hAnsi="Times Roman"/>
          <w:i w:val="1"/>
          <w:iCs w:val="1"/>
          <w:sz w:val="28"/>
          <w:szCs w:val="28"/>
          <w:rtl w:val="0"/>
        </w:rPr>
        <w:t xml:space="preserve">Nunc enim demum mi animus ardet, nunc meum cor </w:t>
      </w:r>
      <w:r>
        <w:rPr>
          <w:rFonts w:ascii="Times Roman" w:cs="Times Roman" w:hAnsi="Times Roman" w:eastAsia="Times Roman"/>
          <w:i w:val="1"/>
          <w:iCs w:val="1"/>
          <w:sz w:val="28"/>
          <w:szCs w:val="28"/>
          <w:rtl w:val="0"/>
        </w:rPr>
        <w:br w:type="textWrapping"/>
      </w:r>
      <w:r>
        <w:rPr>
          <w:rFonts w:ascii="Times Roman" w:cs="Times Roman" w:hAnsi="Times Roman" w:eastAsia="Times Roman"/>
          <w:i w:val="1"/>
          <w:iCs w:val="1"/>
          <w:sz w:val="28"/>
          <w:szCs w:val="28"/>
          <w:rtl w:val="0"/>
        </w:rPr>
        <w:tab/>
      </w:r>
      <w:r>
        <w:rPr>
          <w:rFonts w:ascii="Times Roman" w:hAnsi="Times Roman"/>
          <w:i w:val="1"/>
          <w:iCs w:val="1"/>
          <w:sz w:val="28"/>
          <w:szCs w:val="28"/>
          <w:rtl w:val="0"/>
        </w:rPr>
        <w:t>cumulatur ira</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fr-FR"/>
        </w:rPr>
        <w:t>aut illum:</w:t>
      </w:r>
    </w:p>
    <w:p>
      <w:pPr>
        <w:pStyle w:val="Default"/>
        <w:bidi w:val="0"/>
        <w:spacing w:before="0" w:line="240" w:lineRule="auto"/>
        <w:ind w:left="0" w:right="0" w:firstLine="0"/>
        <w:jc w:val="left"/>
        <w:rPr>
          <w:rFonts w:ascii="Times Roman" w:cs="Times Roman" w:hAnsi="Times Roman" w:eastAsia="Times Roman"/>
          <w:i w:val="1"/>
          <w:iCs w:val="1"/>
          <w:sz w:val="28"/>
          <w:szCs w:val="28"/>
          <w:rtl w:val="0"/>
        </w:rPr>
      </w:pPr>
      <w:r>
        <w:rPr>
          <w:rFonts w:ascii="Times Roman" w:cs="Times Roman" w:hAnsi="Times Roman" w:eastAsia="Times Roman"/>
          <w:i w:val="1"/>
          <w:iCs w:val="1"/>
          <w:sz w:val="28"/>
          <w:szCs w:val="28"/>
          <w:rtl w:val="0"/>
        </w:rPr>
        <w:tab/>
      </w:r>
      <w:r>
        <w:rPr>
          <w:rFonts w:ascii="Times Roman" w:hAnsi="Times Roman"/>
          <w:i w:val="1"/>
          <w:iCs w:val="1"/>
          <w:sz w:val="28"/>
          <w:szCs w:val="28"/>
          <w:rtl w:val="0"/>
          <w:lang w:val="it-IT"/>
        </w:rPr>
        <w:t>O infelix, o sceleste</w:t>
      </w:r>
      <w:r>
        <w:rPr>
          <w:rFonts w:ascii="Times Roman" w:hAnsi="Times Roman"/>
          <w:i w:val="1"/>
          <w:iCs w:val="1"/>
          <w:sz w:val="28"/>
          <w:szCs w:val="28"/>
          <w:rtl w:val="0"/>
          <w:lang w:val="en-US"/>
        </w:rPr>
        <w:t>!</w:t>
      </w:r>
    </w:p>
    <w:p>
      <w:pPr>
        <w:pStyle w:val="Default"/>
        <w:bidi w:val="0"/>
        <w:spacing w:before="0" w:line="240" w:lineRule="auto"/>
        <w:ind w:left="0" w:right="0" w:firstLine="0"/>
        <w:jc w:val="left"/>
        <w:rPr>
          <w:rFonts w:ascii="Times Roman" w:cs="Times Roman" w:hAnsi="Times Roman" w:eastAsia="Times Roman"/>
          <w:sz w:val="28"/>
          <w:szCs w:val="28"/>
          <w:rtl w:val="0"/>
        </w:rPr>
      </w:pPr>
    </w:p>
    <w:p>
      <w:pPr>
        <w:pStyle w:val="Default"/>
        <w:bidi w:val="0"/>
        <w:spacing w:before="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rPr>
        <w:t>Ferrei sunt isti patres:</w:t>
      </w:r>
    </w:p>
    <w:p>
      <w:pPr>
        <w:pStyle w:val="Default"/>
        <w:bidi w:val="0"/>
        <w:spacing w:before="0" w:line="240" w:lineRule="auto"/>
        <w:ind w:left="0" w:right="0" w:firstLine="0"/>
        <w:jc w:val="left"/>
        <w:rPr>
          <w:rFonts w:ascii="Times Roman" w:cs="Times Roman" w:hAnsi="Times Roman" w:eastAsia="Times Roman"/>
          <w:sz w:val="28"/>
          <w:szCs w:val="28"/>
          <w:rtl w:val="0"/>
        </w:rPr>
      </w:pPr>
    </w:p>
    <w:p>
      <w:pPr>
        <w:pStyle w:val="Default"/>
        <w:bidi w:val="0"/>
        <w:spacing w:before="0" w:line="240" w:lineRule="auto"/>
        <w:ind w:left="0" w:right="0" w:firstLine="0"/>
        <w:jc w:val="left"/>
        <w:rPr>
          <w:rFonts w:ascii="Times Roman" w:cs="Times Roman" w:hAnsi="Times Roman" w:eastAsia="Times Roman"/>
          <w:i w:val="1"/>
          <w:iCs w:val="1"/>
          <w:sz w:val="28"/>
          <w:szCs w:val="28"/>
          <w:rtl w:val="0"/>
        </w:rPr>
      </w:pPr>
      <w:r>
        <w:rPr>
          <w:rFonts w:ascii="Times Roman" w:cs="Times Roman" w:hAnsi="Times Roman" w:eastAsia="Times Roman"/>
          <w:i w:val="1"/>
          <w:iCs w:val="1"/>
          <w:sz w:val="28"/>
          <w:szCs w:val="28"/>
          <w:rtl w:val="0"/>
        </w:rPr>
        <w:tab/>
      </w:r>
      <w:r>
        <w:rPr>
          <w:rFonts w:ascii="Times Roman" w:hAnsi="Times Roman"/>
          <w:i w:val="1"/>
          <w:iCs w:val="1"/>
          <w:sz w:val="28"/>
          <w:szCs w:val="28"/>
          <w:rtl w:val="0"/>
        </w:rPr>
        <w:t>Egon</w:t>
      </w:r>
      <w:r>
        <w:rPr>
          <w:rFonts w:ascii="Times Roman" w:hAnsi="Times Roman"/>
          <w:i w:val="1"/>
          <w:iCs w:val="1"/>
          <w:sz w:val="28"/>
          <w:szCs w:val="28"/>
          <w:rtl w:val="0"/>
          <w:lang w:val="en-US"/>
        </w:rPr>
        <w:t>e</w:t>
      </w:r>
      <w:r>
        <w:rPr>
          <w:rFonts w:ascii="Times Roman" w:hAnsi="Times Roman"/>
          <w:i w:val="1"/>
          <w:iCs w:val="1"/>
          <w:sz w:val="28"/>
          <w:szCs w:val="28"/>
          <w:rtl w:val="0"/>
          <w:lang w:val="it-IT"/>
        </w:rPr>
        <w:t xml:space="preserve"> quid dicam, quid velim? quae tu omnia </w:t>
      </w:r>
      <w:r>
        <w:rPr>
          <w:rFonts w:ascii="Times Roman" w:cs="Times Roman" w:hAnsi="Times Roman" w:eastAsia="Times Roman"/>
          <w:i w:val="1"/>
          <w:iCs w:val="1"/>
          <w:sz w:val="28"/>
          <w:szCs w:val="28"/>
          <w:rtl w:val="0"/>
        </w:rPr>
        <w:br w:type="textWrapping"/>
      </w:r>
      <w:r>
        <w:rPr>
          <w:rFonts w:ascii="Times Roman" w:cs="Times Roman" w:hAnsi="Times Roman" w:eastAsia="Times Roman"/>
          <w:i w:val="1"/>
          <w:iCs w:val="1"/>
          <w:sz w:val="28"/>
          <w:szCs w:val="28"/>
          <w:rtl w:val="0"/>
        </w:rPr>
        <w:tab/>
      </w:r>
      <w:r>
        <w:rPr>
          <w:rFonts w:ascii="Times Roman" w:hAnsi="Times Roman"/>
          <w:i w:val="1"/>
          <w:iCs w:val="1"/>
          <w:sz w:val="28"/>
          <w:szCs w:val="28"/>
          <w:rtl w:val="0"/>
          <w:lang w:val="pt-PT"/>
        </w:rPr>
        <w:t xml:space="preserve">Tuis foedis factis facis ut nequiquam velim, </w:t>
      </w:r>
    </w:p>
    <w:p>
      <w:pPr>
        <w:pStyle w:val="Default"/>
        <w:bidi w:val="0"/>
        <w:spacing w:before="0" w:line="240" w:lineRule="auto"/>
        <w:ind w:left="0" w:right="0" w:firstLine="0"/>
        <w:jc w:val="left"/>
        <w:rPr>
          <w:rFonts w:ascii="Times Roman" w:cs="Times Roman" w:hAnsi="Times Roman" w:eastAsia="Times Roman"/>
          <w:i w:val="0"/>
          <w:iCs w:val="0"/>
          <w:sz w:val="28"/>
          <w:szCs w:val="28"/>
          <w:rtl w:val="0"/>
        </w:rPr>
      </w:pPr>
      <w:r>
        <w:rPr>
          <w:rFonts w:ascii="Times Roman" w:cs="Times Roman" w:hAnsi="Times Roman" w:eastAsia="Times Roman"/>
          <w:i w:val="1"/>
          <w:iCs w:val="1"/>
          <w:sz w:val="28"/>
          <w:szCs w:val="28"/>
          <w:rtl w:val="0"/>
        </w:rPr>
        <w:br w:type="textWrapping"/>
      </w:r>
      <w:r>
        <w:rPr>
          <w:rFonts w:ascii="Times Roman" w:hAnsi="Times Roman"/>
          <w:i w:val="0"/>
          <w:iCs w:val="0"/>
          <w:sz w:val="28"/>
          <w:szCs w:val="28"/>
          <w:rtl w:val="0"/>
          <w:lang w:val="it-IT"/>
        </w:rPr>
        <w:t xml:space="preserve">vix ferendi. </w:t>
      </w:r>
      <w:r>
        <w:rPr>
          <w:rFonts w:ascii="Times Roman" w:hAnsi="Times Roman"/>
          <w:i w:val="0"/>
          <w:iCs w:val="0"/>
          <w:sz w:val="28"/>
          <w:szCs w:val="28"/>
          <w:rtl w:val="0"/>
          <w:lang w:val="en-US"/>
        </w:rPr>
        <w:t xml:space="preserve"> </w:t>
      </w:r>
      <w:r>
        <w:rPr>
          <w:rFonts w:ascii="Times Roman" w:hAnsi="Times Roman"/>
          <w:i w:val="0"/>
          <w:iCs w:val="0"/>
          <w:sz w:val="28"/>
          <w:szCs w:val="28"/>
          <w:rtl w:val="0"/>
          <w:lang w:val="it-IT"/>
        </w:rPr>
        <w:t xml:space="preserve">Diceret talis pater: "Cur te in istam vicinitatem meretriciam </w:t>
      </w:r>
      <w:r>
        <w:rPr>
          <w:rFonts w:ascii="Times Roman" w:cs="Times Roman" w:hAnsi="Times Roman" w:eastAsia="Times Roman"/>
          <w:i w:val="0"/>
          <w:iCs w:val="0"/>
          <w:sz w:val="28"/>
          <w:szCs w:val="28"/>
          <w:rtl w:val="0"/>
        </w:rPr>
        <w:tab/>
        <w:tab/>
        <w:tab/>
      </w:r>
      <w:r>
        <w:rPr>
          <w:rFonts w:ascii="Times Roman" w:hAnsi="Times Roman"/>
          <w:i w:val="0"/>
          <w:iCs w:val="0"/>
          <w:sz w:val="28"/>
          <w:szCs w:val="28"/>
          <w:rtl w:val="0"/>
          <w:lang w:val="it-IT"/>
        </w:rPr>
        <w:t xml:space="preserve">contulisti? cur illecebris cognitis non refugisti? </w:t>
      </w:r>
    </w:p>
    <w:p>
      <w:pPr>
        <w:pStyle w:val="Default"/>
        <w:bidi w:val="0"/>
        <w:spacing w:before="0" w:line="240" w:lineRule="auto"/>
        <w:ind w:left="0" w:right="0" w:firstLine="0"/>
        <w:jc w:val="left"/>
        <w:rPr>
          <w:rFonts w:ascii="Times Roman" w:cs="Times Roman" w:hAnsi="Times Roman" w:eastAsia="Times Roman"/>
          <w:i w:val="1"/>
          <w:iCs w:val="1"/>
          <w:sz w:val="28"/>
          <w:szCs w:val="28"/>
          <w:rtl w:val="0"/>
        </w:rPr>
      </w:pPr>
      <w:r>
        <w:rPr>
          <w:rFonts w:ascii="Times Roman" w:cs="Times Roman" w:hAnsi="Times Roman" w:eastAsia="Times Roman"/>
          <w:i w:val="1"/>
          <w:iCs w:val="1"/>
          <w:sz w:val="28"/>
          <w:szCs w:val="28"/>
          <w:rtl w:val="0"/>
        </w:rPr>
        <w:br w:type="textWrapping"/>
      </w:r>
      <w:r>
        <w:rPr>
          <w:rFonts w:ascii="Times Roman" w:cs="Times Roman" w:hAnsi="Times Roman" w:eastAsia="Times Roman"/>
          <w:i w:val="1"/>
          <w:iCs w:val="1"/>
          <w:sz w:val="28"/>
          <w:szCs w:val="28"/>
          <w:rtl w:val="0"/>
        </w:rPr>
        <w:tab/>
      </w:r>
      <w:r>
        <w:rPr>
          <w:rFonts w:ascii="Times Roman" w:hAnsi="Times Roman"/>
          <w:i w:val="1"/>
          <w:iCs w:val="1"/>
          <w:sz w:val="28"/>
          <w:szCs w:val="28"/>
          <w:rtl w:val="0"/>
          <w:lang w:val="it-IT"/>
        </w:rPr>
        <w:t xml:space="preserve">Cur alienam ullam mulierem nosti? Dide ac disice; </w:t>
      </w:r>
      <w:r>
        <w:rPr>
          <w:rFonts w:ascii="Times Roman" w:cs="Times Roman" w:hAnsi="Times Roman" w:eastAsia="Times Roman"/>
          <w:i w:val="1"/>
          <w:iCs w:val="1"/>
          <w:sz w:val="28"/>
          <w:szCs w:val="28"/>
          <w:rtl w:val="0"/>
        </w:rPr>
        <w:br w:type="textWrapping"/>
      </w:r>
      <w:r>
        <w:rPr>
          <w:rFonts w:ascii="Times Roman" w:cs="Times Roman" w:hAnsi="Times Roman" w:eastAsia="Times Roman"/>
          <w:i w:val="1"/>
          <w:iCs w:val="1"/>
          <w:sz w:val="28"/>
          <w:szCs w:val="28"/>
          <w:rtl w:val="0"/>
        </w:rPr>
        <w:tab/>
      </w:r>
      <w:r>
        <w:rPr>
          <w:rFonts w:ascii="Times Roman" w:hAnsi="Times Roman"/>
          <w:i w:val="1"/>
          <w:iCs w:val="1"/>
          <w:sz w:val="28"/>
          <w:szCs w:val="28"/>
          <w:rtl w:val="0"/>
          <w:lang w:val="it-IT"/>
        </w:rPr>
        <w:t xml:space="preserve">Per me tibi licet. Si egebis, tibi dolebit, non mihi. </w:t>
      </w:r>
      <w:r>
        <w:rPr>
          <w:rFonts w:ascii="Times Roman" w:cs="Times Roman" w:hAnsi="Times Roman" w:eastAsia="Times Roman"/>
          <w:i w:val="1"/>
          <w:iCs w:val="1"/>
          <w:sz w:val="28"/>
          <w:szCs w:val="28"/>
          <w:rtl w:val="0"/>
        </w:rPr>
        <w:br w:type="textWrapping"/>
      </w:r>
      <w:r>
        <w:rPr>
          <w:rFonts w:ascii="Times Roman" w:cs="Times Roman" w:hAnsi="Times Roman" w:eastAsia="Times Roman"/>
          <w:i w:val="1"/>
          <w:iCs w:val="1"/>
          <w:sz w:val="28"/>
          <w:szCs w:val="28"/>
          <w:rtl w:val="0"/>
        </w:rPr>
        <w:tab/>
      </w:r>
      <w:r>
        <w:rPr>
          <w:rFonts w:ascii="Times Roman" w:hAnsi="Times Roman"/>
          <w:i w:val="1"/>
          <w:iCs w:val="1"/>
          <w:sz w:val="28"/>
          <w:szCs w:val="28"/>
          <w:rtl w:val="0"/>
          <w:lang w:val="fr-FR"/>
        </w:rPr>
        <w:t>Mihi sat est qui aetatis quod relicuom est oblectem meae.</w:t>
      </w:r>
      <w:r>
        <w:rPr>
          <w:rFonts w:ascii="Times Roman" w:hAnsi="Times Roman" w:hint="default"/>
          <w:i w:val="1"/>
          <w:iCs w:val="1"/>
          <w:sz w:val="28"/>
          <w:szCs w:val="28"/>
          <w:rtl w:val="0"/>
          <w:lang w:val="en-US"/>
        </w:rPr>
        <w:t>”</w:t>
      </w:r>
    </w:p>
    <w:p>
      <w:pPr>
        <w:pStyle w:val="Default"/>
        <w:bidi w:val="0"/>
        <w:spacing w:before="0" w:line="240" w:lineRule="auto"/>
        <w:ind w:left="0" w:right="0" w:firstLine="0"/>
        <w:jc w:val="left"/>
        <w:rPr>
          <w:rFonts w:ascii="Times Roman" w:cs="Times Roman" w:hAnsi="Times Roman" w:eastAsia="Times Roman"/>
          <w:i w:val="1"/>
          <w:iCs w:val="1"/>
          <w:sz w:val="28"/>
          <w:szCs w:val="28"/>
          <w:rtl w:val="0"/>
        </w:rPr>
      </w:pPr>
    </w:p>
    <w:p>
      <w:pPr>
        <w:pStyle w:val="Default"/>
        <w:bidi w:val="0"/>
        <w:spacing w:before="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[38] Huic tristi ac derecto seni responderet Caelius se nulla cupiditate inductum de via decessisse. Quid signi? Nulli sumptus, nulla iactura, nulla versura. At fuit fama. Quotus quisque istam effugere potest in tam maledica civitate? Vicinum eius mulieris miraris male audisse, cuius frater germanus sermones iniquorum effugere non potuit? Leni vero et clementi patre, cuius modi ille est:</w:t>
      </w:r>
    </w:p>
    <w:p>
      <w:pPr>
        <w:pStyle w:val="Default"/>
        <w:bidi w:val="0"/>
        <w:spacing w:before="0" w:line="240" w:lineRule="auto"/>
        <w:ind w:left="0" w:right="0" w:firstLine="0"/>
        <w:jc w:val="left"/>
        <w:rPr>
          <w:rFonts w:ascii="Times Roman" w:cs="Times Roman" w:hAnsi="Times Roman" w:eastAsia="Times Roman"/>
          <w:sz w:val="28"/>
          <w:szCs w:val="28"/>
          <w:rtl w:val="0"/>
        </w:rPr>
      </w:pPr>
    </w:p>
    <w:p>
      <w:pPr>
        <w:pStyle w:val="Default"/>
        <w:bidi w:val="0"/>
        <w:spacing w:before="0" w:after="240" w:line="240" w:lineRule="auto"/>
        <w:ind w:left="0" w:right="0" w:firstLine="0"/>
        <w:jc w:val="left"/>
        <w:rPr>
          <w:rFonts w:ascii="Times Roman" w:cs="Times Roman" w:hAnsi="Times Roman" w:eastAsia="Times Roman"/>
          <w:i w:val="1"/>
          <w:iCs w:val="1"/>
          <w:sz w:val="28"/>
          <w:szCs w:val="28"/>
          <w:rtl w:val="0"/>
        </w:rPr>
      </w:pPr>
      <w:r>
        <w:rPr>
          <w:rFonts w:ascii="Times Roman" w:cs="Times Roman" w:hAnsi="Times Roman" w:eastAsia="Times Roman"/>
          <w:i w:val="1"/>
          <w:iCs w:val="1"/>
          <w:sz w:val="28"/>
          <w:szCs w:val="28"/>
          <w:rtl w:val="0"/>
        </w:rPr>
        <w:tab/>
      </w:r>
      <w:r>
        <w:rPr>
          <w:rFonts w:ascii="Times Roman" w:hAnsi="Times Roman"/>
          <w:i w:val="1"/>
          <w:iCs w:val="1"/>
          <w:sz w:val="28"/>
          <w:szCs w:val="28"/>
          <w:rtl w:val="0"/>
          <w:lang w:val="pt-PT"/>
        </w:rPr>
        <w:t>Fores ecfregit, restituentur; discidit</w:t>
      </w:r>
      <w:r>
        <w:rPr>
          <w:rFonts w:ascii="Times Roman" w:cs="Times Roman" w:hAnsi="Times Roman" w:eastAsia="Times Roman"/>
          <w:i w:val="1"/>
          <w:iCs w:val="1"/>
          <w:sz w:val="28"/>
          <w:szCs w:val="28"/>
          <w:rtl w:val="0"/>
        </w:rPr>
        <w:br w:type="textWrapping"/>
      </w:r>
      <w:r>
        <w:rPr>
          <w:rFonts w:ascii="Times Roman" w:cs="Times Roman" w:hAnsi="Times Roman" w:eastAsia="Times Roman"/>
          <w:i w:val="1"/>
          <w:iCs w:val="1"/>
          <w:sz w:val="28"/>
          <w:szCs w:val="28"/>
          <w:rtl w:val="0"/>
        </w:rPr>
        <w:tab/>
      </w:r>
      <w:r>
        <w:rPr>
          <w:rFonts w:ascii="Times Roman" w:hAnsi="Times Roman"/>
          <w:i w:val="1"/>
          <w:iCs w:val="1"/>
          <w:sz w:val="28"/>
          <w:szCs w:val="28"/>
          <w:rtl w:val="0"/>
        </w:rPr>
        <w:t>Vestem, resarcietur,</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Caeli causa est expeditissima. Quid enim esset, in quo se non facile defenderet? Nihil iam in istam mulierem dico; sed, si esset aliqua dissimilis istius, quae se omnibus pervolgaret, quae haberet palam decretum semper aliquem, cuius in hortos, domum, Baias iure suo libidines omnium commearent, quae etiam aleret adulescentes et parsimoniam patrum suis sumptibus sustentaret; si vidua libere, proterva petulanter, dives effuse, libidinosa meretricio more viveret, adulterum ego putarem, si quis hanc paulo liberius salutasset?</w:t>
      </w:r>
    </w:p>
    <w:p>
      <w:pPr>
        <w:pStyle w:val="Default"/>
        <w:bidi w:val="0"/>
        <w:spacing w:before="0" w:after="240" w:line="240" w:lineRule="auto"/>
        <w:ind w:left="0" w:right="0" w:firstLine="0"/>
        <w:jc w:val="left"/>
        <w:rPr>
          <w:rFonts w:ascii="Times Roman" w:cs="Times Roman" w:hAnsi="Times Roman" w:eastAsia="Times Roman"/>
          <w:sz w:val="28"/>
          <w:szCs w:val="28"/>
          <w:rtl w:val="0"/>
        </w:rPr>
      </w:pPr>
      <w:r>
        <w:rPr>
          <w:rFonts w:ascii="Times Roman" w:hAnsi="Times Roman"/>
          <w:sz w:val="28"/>
          <w:szCs w:val="28"/>
          <w:rtl w:val="0"/>
          <w:lang w:val="it-IT"/>
        </w:rPr>
        <w:t>[39] Dicet aliquis: "Haec est igitur tua disciplina? sic tu instituis adulescentes? ob hanc causam tibi hunc puerum parens commendavit et tradidit, ut in amore atque in voluptatibus adulescentiam suam collocaret, et ut hanc tu vitam atque haec studia defenderes?" Ego, si quis, iudices, hoc robore animi atque hac indole virtutis atque continentiae fuit, ut respueret omnes voluptates omnemque vitae suae cursum in labore corporis atque in animi contentione conficeret, quem non quies, non remissio, non aequalium studia, non ludi, non convivia delectarent, nihil in vita expetendum putaret, nisi quod esset cum laude et cum dignitate coniunctum, hunc mea sententia divinis quibusdam bonis instructum atque ornatum puto. Ex hoc genere illos fuisse arbitror Camillos, Fabricios, Curios omnesque eos, qui haec ex minimis tanta fecerunt.</w:t>
      </w:r>
    </w:p>
    <w:p>
      <w:pPr>
        <w:pStyle w:val="Default"/>
        <w:bidi w:val="0"/>
        <w:spacing w:before="0" w:after="240" w:line="240" w:lineRule="auto"/>
        <w:ind w:left="0" w:right="0" w:firstLine="0"/>
        <w:jc w:val="left"/>
        <w:rPr>
          <w:rtl w:val="0"/>
        </w:rPr>
      </w:pPr>
      <w:r>
        <w:rPr>
          <w:rFonts w:ascii="Times Roman" w:hAnsi="Times Roman"/>
          <w:sz w:val="28"/>
          <w:szCs w:val="28"/>
          <w:rtl w:val="0"/>
          <w:lang w:val="it-IT"/>
        </w:rPr>
        <w:t>[40] Verum haec genera virtutum non solum in moribus nostris, sed vix iam in libris reperiuntur. Chartae quoque, quae illam pristinam severitatem continebant, obsoleverunt; neque solum apud nos, qui hanc sectam rationemque vitae re magis quam verbis secuti sumus, sed etiam apud Graecos, doctissimos homines, quibus, cum facere non possent, loqui tamen et scribere honeste et magnifice licebat, alia quaedam mutatis Graeciae temporibus praecepta exstiterunt.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